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BF6" w:rsidRPr="00C00580" w:rsidRDefault="00660BF6" w:rsidP="00660BF6">
      <w:r w:rsidRPr="00C00580">
        <w:t>Aktivnost</w:t>
      </w:r>
    </w:p>
    <w:p w:rsidR="00660BF6" w:rsidRPr="00360084" w:rsidRDefault="00660BF6" w:rsidP="00660BF6">
      <w:pPr>
        <w:rPr>
          <w:color w:val="0070C0"/>
          <w:sz w:val="24"/>
        </w:rPr>
      </w:pPr>
      <w:r>
        <w:rPr>
          <w:color w:val="0070C0"/>
          <w:sz w:val="24"/>
        </w:rPr>
        <w:t>Objekt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660BF6" w:rsidRPr="00C00580" w:rsidTr="003E1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660BF6" w:rsidRPr="00360084" w:rsidRDefault="00660BF6" w:rsidP="003E1B64">
            <w:pPr>
              <w:spacing w:before="120" w:after="120"/>
              <w:ind w:left="113"/>
              <w:rPr>
                <w:color w:val="0070C0"/>
              </w:rPr>
            </w:pPr>
            <w:r w:rsidRPr="00360084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:rsidR="00660BF6" w:rsidRPr="00360084" w:rsidRDefault="00660BF6" w:rsidP="003E1B6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360084">
              <w:rPr>
                <w:color w:val="0070C0"/>
              </w:rPr>
              <w:t>vrijeme ostvarivanja</w:t>
            </w:r>
          </w:p>
        </w:tc>
        <w:tc>
          <w:tcPr>
            <w:tcW w:w="5078" w:type="dxa"/>
          </w:tcPr>
          <w:p w:rsidR="00660BF6" w:rsidRPr="00360084" w:rsidRDefault="00660BF6" w:rsidP="003E1B6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360084">
              <w:rPr>
                <w:color w:val="0070C0"/>
              </w:rPr>
              <w:t>sredstva, pomagala, alati</w:t>
            </w:r>
          </w:p>
        </w:tc>
      </w:tr>
      <w:tr w:rsidR="00660BF6" w:rsidRPr="00C00580" w:rsidTr="003E1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660BF6" w:rsidRPr="00C00580" w:rsidRDefault="00660BF6" w:rsidP="003E1B64">
            <w:pPr>
              <w:spacing w:before="60"/>
              <w:ind w:left="113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C00580">
              <w:rPr>
                <w:color w:val="auto"/>
              </w:rPr>
              <w:t xml:space="preserve"> sata</w:t>
            </w:r>
          </w:p>
        </w:tc>
        <w:tc>
          <w:tcPr>
            <w:tcW w:w="5078" w:type="dxa"/>
          </w:tcPr>
          <w:p w:rsidR="00660BF6" w:rsidRPr="00C00580" w:rsidRDefault="00660BF6" w:rsidP="003E1B6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078" w:type="dxa"/>
          </w:tcPr>
          <w:p w:rsidR="00660BF6" w:rsidRPr="00C00580" w:rsidRDefault="00660BF6" w:rsidP="003E1B64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00580">
              <w:rPr>
                <w:color w:val="auto"/>
              </w:rPr>
              <w:t xml:space="preserve">e-sfera, udžbenik i radna bilježnica </w:t>
            </w:r>
            <w:r w:rsidRPr="00C00580">
              <w:rPr>
                <w:i/>
                <w:color w:val="auto"/>
              </w:rPr>
              <w:t xml:space="preserve">Naš hrvatski 7,  </w:t>
            </w:r>
            <w:r w:rsidRPr="00C00580">
              <w:rPr>
                <w:color w:val="auto"/>
              </w:rPr>
              <w:t>tableti</w:t>
            </w:r>
          </w:p>
        </w:tc>
      </w:tr>
    </w:tbl>
    <w:p w:rsidR="00660BF6" w:rsidRPr="0006139D" w:rsidRDefault="00660BF6" w:rsidP="00660BF6">
      <w:pPr>
        <w:ind w:left="10620"/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660BF6" w:rsidRPr="00E36DAF" w:rsidTr="003E1B64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660BF6" w:rsidRPr="0006139D" w:rsidRDefault="00660BF6" w:rsidP="003E1B64">
            <w:pPr>
              <w:spacing w:before="120" w:after="120"/>
              <w:ind w:left="57"/>
            </w:pPr>
            <w:r w:rsidRPr="0006139D">
              <w:t>ODGOJNO-OBRAZOVNI ISHODI na razini aktivnosti</w:t>
            </w:r>
            <w:r>
              <w:t xml:space="preserve"> </w:t>
            </w:r>
          </w:p>
        </w:tc>
      </w:tr>
      <w:tr w:rsidR="00660BF6" w:rsidRPr="00E36DAF" w:rsidTr="003E1B64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660BF6" w:rsidRPr="008222EC" w:rsidRDefault="002730B1" w:rsidP="00660BF6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222EC">
              <w:rPr>
                <w:rFonts w:asciiTheme="minorHAnsi" w:hAnsiTheme="minorHAnsi" w:cstheme="minorHAnsi"/>
                <w:sz w:val="22"/>
                <w:szCs w:val="22"/>
              </w:rPr>
              <w:t>razlikovati glagole prema predmetu radnje</w:t>
            </w:r>
          </w:p>
          <w:p w:rsidR="00660BF6" w:rsidRDefault="002730B1" w:rsidP="00660BF6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222EC">
              <w:rPr>
                <w:rFonts w:asciiTheme="minorHAnsi" w:hAnsiTheme="minorHAnsi" w:cstheme="minorHAnsi"/>
                <w:sz w:val="22"/>
                <w:szCs w:val="22"/>
              </w:rPr>
              <w:t>objasniti ulogu predikata u rečenici</w:t>
            </w:r>
          </w:p>
          <w:p w:rsidR="005B5473" w:rsidRPr="008222EC" w:rsidRDefault="005B5473" w:rsidP="00660BF6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obrazložiti mišljenje i stajalište o pročitanoj pjesmi</w:t>
            </w:r>
          </w:p>
          <w:p w:rsidR="00660BF6" w:rsidRPr="008222EC" w:rsidRDefault="008D6BB5" w:rsidP="00660BF6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222EC">
              <w:rPr>
                <w:rFonts w:asciiTheme="minorHAnsi" w:hAnsiTheme="minorHAnsi" w:cstheme="minorHAnsi"/>
                <w:sz w:val="22"/>
                <w:szCs w:val="22"/>
              </w:rPr>
              <w:t>razlikovati izravni i neizravni objekt</w:t>
            </w:r>
          </w:p>
          <w:p w:rsidR="00660BF6" w:rsidRDefault="009C6A91" w:rsidP="00660BF6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222EC">
              <w:rPr>
                <w:rFonts w:asciiTheme="minorHAnsi" w:hAnsiTheme="minorHAnsi" w:cstheme="minorHAnsi"/>
                <w:sz w:val="22"/>
                <w:szCs w:val="22"/>
              </w:rPr>
              <w:t>objasniti objektni skup</w:t>
            </w:r>
          </w:p>
          <w:p w:rsidR="005B5473" w:rsidRPr="008222EC" w:rsidRDefault="005B5473" w:rsidP="00660BF6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odgovarati na postavljena pitanja i sažimati podatke o objektu</w:t>
            </w:r>
          </w:p>
          <w:p w:rsidR="00660BF6" w:rsidRPr="008222EC" w:rsidRDefault="008222EC" w:rsidP="00660BF6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8222EC">
              <w:rPr>
                <w:rFonts w:asciiTheme="minorHAnsi" w:hAnsiTheme="minorHAnsi" w:cstheme="minorHAnsi"/>
                <w:sz w:val="22"/>
                <w:szCs w:val="22"/>
              </w:rPr>
              <w:t>razlikovati subjekt, predikat i objekt u rečenici</w:t>
            </w:r>
          </w:p>
          <w:p w:rsidR="00660BF6" w:rsidRPr="0006139D" w:rsidRDefault="00660BF6" w:rsidP="009C6A91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8222EC">
              <w:rPr>
                <w:rFonts w:asciiTheme="minorHAnsi" w:hAnsiTheme="minorHAnsi"/>
                <w:sz w:val="22"/>
                <w:szCs w:val="22"/>
              </w:rPr>
              <w:t xml:space="preserve">napisati sastavak </w:t>
            </w:r>
            <w:r w:rsidR="009C6A91" w:rsidRPr="008222EC">
              <w:rPr>
                <w:rFonts w:asciiTheme="minorHAnsi" w:hAnsiTheme="minorHAnsi"/>
                <w:sz w:val="22"/>
                <w:szCs w:val="22"/>
              </w:rPr>
              <w:t>u kojemu su zadani objekti</w:t>
            </w:r>
          </w:p>
        </w:tc>
      </w:tr>
    </w:tbl>
    <w:p w:rsidR="00660BF6" w:rsidRPr="008D0FB5" w:rsidRDefault="00660BF6" w:rsidP="00660BF6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660BF6" w:rsidRPr="00E36DAF" w:rsidTr="003E1B64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5B9BD5" w:themeFill="accent1"/>
          </w:tcPr>
          <w:p w:rsidR="00660BF6" w:rsidRPr="0006139D" w:rsidRDefault="00660BF6" w:rsidP="003E1B64">
            <w:pPr>
              <w:spacing w:before="120" w:after="120"/>
              <w:ind w:left="57"/>
            </w:pPr>
            <w:r w:rsidRPr="00F85452">
              <w:t xml:space="preserve">OPIS AKTIVNOSTI </w:t>
            </w:r>
          </w:p>
        </w:tc>
      </w:tr>
      <w:tr w:rsidR="00660BF6" w:rsidRPr="00E36DAF" w:rsidTr="00907BC1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auto"/>
          </w:tcPr>
          <w:p w:rsidR="00660BF6" w:rsidRPr="002730B1" w:rsidRDefault="00660BF6" w:rsidP="003E1B64">
            <w:pPr>
              <w:spacing w:line="276" w:lineRule="auto"/>
              <w:rPr>
                <w:b/>
              </w:rPr>
            </w:pPr>
            <w:r w:rsidRPr="002730B1">
              <w:rPr>
                <w:b/>
              </w:rPr>
              <w:t>1. aktivnost –</w:t>
            </w:r>
            <w:r w:rsidR="00C92948" w:rsidRPr="002730B1">
              <w:rPr>
                <w:b/>
              </w:rPr>
              <w:t>Zadatci iz balona</w:t>
            </w:r>
          </w:p>
          <w:p w:rsidR="00C92948" w:rsidRPr="002730B1" w:rsidRDefault="00660BF6" w:rsidP="005B5473">
            <w:pPr>
              <w:spacing w:line="360" w:lineRule="auto"/>
              <w:ind w:left="1068"/>
            </w:pPr>
            <w:r w:rsidRPr="002730B1">
              <w:rPr>
                <w:b/>
              </w:rPr>
              <w:t>a)</w:t>
            </w:r>
            <w:r w:rsidRPr="002730B1">
              <w:t xml:space="preserve"> U</w:t>
            </w:r>
            <w:r w:rsidR="00C92948" w:rsidRPr="002730B1">
              <w:t xml:space="preserve"> osam napuhanih balona učitelj stavlja svitke sa zadatcima. Baloni se napušu, zavežu i povežu u skupinu. Učenici su prije ulaska u razred dobili papiriće na kojima su bili napisani brojevi od 1 do 8 i džokeri. Ostali su papirići bili prazni. Učenik koji ima broj jedan bira balon, ispuše ga i izvuče svitak s pitanjem. Čita pitanje i daje odgovor. Ako učenik ne zna odgovoriti na pitanje, odgovara prvi džoker. U nekim balonima mogu biti i dva svitka. U to slučaju na glavno pitanje odgovara učenik s brojem, a na </w:t>
            </w:r>
            <w:r w:rsidR="008222EC">
              <w:t xml:space="preserve">drugo pitanje odgovara džoker. </w:t>
            </w:r>
            <w:r w:rsidR="00C92948" w:rsidRPr="002730B1">
              <w:t>Pitanja na svitcima glase:</w:t>
            </w:r>
          </w:p>
          <w:p w:rsidR="00C92948" w:rsidRPr="002730B1" w:rsidRDefault="00C92948" w:rsidP="000D3A16">
            <w:pPr>
              <w:pStyle w:val="Odlomakpopisa"/>
              <w:numPr>
                <w:ilvl w:val="0"/>
                <w:numId w:val="2"/>
              </w:numPr>
              <w:spacing w:line="360" w:lineRule="auto"/>
            </w:pPr>
            <w:r w:rsidRPr="002730B1">
              <w:t xml:space="preserve">Kako dijelimo glagole prema </w:t>
            </w:r>
            <w:r w:rsidR="007E64DF" w:rsidRPr="002730B1">
              <w:t>predmetu radnje?</w:t>
            </w:r>
          </w:p>
          <w:p w:rsidR="007E64DF" w:rsidRPr="002730B1" w:rsidRDefault="007E64DF" w:rsidP="000D3A16">
            <w:pPr>
              <w:pStyle w:val="Odlomakpopisa"/>
              <w:numPr>
                <w:ilvl w:val="0"/>
                <w:numId w:val="2"/>
              </w:numPr>
              <w:spacing w:line="360" w:lineRule="auto"/>
            </w:pPr>
            <w:r w:rsidRPr="002730B1">
              <w:t>Kakvi su to prijelazni glagoli? Navedi jedan primjer.</w:t>
            </w:r>
          </w:p>
          <w:p w:rsidR="007E64DF" w:rsidRPr="002730B1" w:rsidRDefault="007E64DF" w:rsidP="000D3A16">
            <w:pPr>
              <w:pStyle w:val="Odlomakpopisa"/>
              <w:numPr>
                <w:ilvl w:val="0"/>
                <w:numId w:val="2"/>
              </w:numPr>
              <w:spacing w:line="360" w:lineRule="auto"/>
            </w:pPr>
            <w:r w:rsidRPr="002730B1">
              <w:lastRenderedPageBreak/>
              <w:t>Definiraj neprijelazne glagole. Navedi primjer.</w:t>
            </w:r>
          </w:p>
          <w:p w:rsidR="007E64DF" w:rsidRPr="002730B1" w:rsidRDefault="007E64DF" w:rsidP="000D3A16">
            <w:pPr>
              <w:pStyle w:val="Odlomakpopisa"/>
              <w:numPr>
                <w:ilvl w:val="0"/>
                <w:numId w:val="2"/>
              </w:numPr>
              <w:spacing w:line="360" w:lineRule="auto"/>
            </w:pPr>
            <w:r w:rsidRPr="002730B1">
              <w:t>Št</w:t>
            </w:r>
            <w:r w:rsidR="008222EC">
              <w:t>o znaš o povratnim glagolima? K</w:t>
            </w:r>
            <w:r w:rsidRPr="002730B1">
              <w:t>ako se povratni glagoli dijele?</w:t>
            </w:r>
          </w:p>
          <w:p w:rsidR="007E64DF" w:rsidRPr="002730B1" w:rsidRDefault="007E64DF" w:rsidP="000D3A16">
            <w:pPr>
              <w:pStyle w:val="Odlomakpopisa"/>
              <w:numPr>
                <w:ilvl w:val="0"/>
                <w:numId w:val="2"/>
              </w:numPr>
              <w:spacing w:line="360" w:lineRule="auto"/>
            </w:pPr>
            <w:r w:rsidRPr="002730B1">
              <w:t>Što je predikat? Kakav predikat može biti?</w:t>
            </w:r>
          </w:p>
          <w:p w:rsidR="007E64DF" w:rsidRPr="002730B1" w:rsidRDefault="007E64DF" w:rsidP="000D3A16">
            <w:pPr>
              <w:pStyle w:val="Odlomakpopisa"/>
              <w:numPr>
                <w:ilvl w:val="0"/>
                <w:numId w:val="2"/>
              </w:numPr>
              <w:spacing w:line="360" w:lineRule="auto"/>
            </w:pPr>
            <w:r w:rsidRPr="002730B1">
              <w:t>Kojim rečeničnim članovima mjesto otvara predikat?</w:t>
            </w:r>
          </w:p>
          <w:p w:rsidR="007E64DF" w:rsidRPr="002730B1" w:rsidRDefault="007E64DF" w:rsidP="000D3A16">
            <w:pPr>
              <w:pStyle w:val="Odlomakpopisa"/>
              <w:numPr>
                <w:ilvl w:val="0"/>
                <w:numId w:val="2"/>
              </w:numPr>
              <w:spacing w:line="360" w:lineRule="auto"/>
            </w:pPr>
            <w:r w:rsidRPr="002730B1">
              <w:t xml:space="preserve">Odredi kakav je po predmetu radnje podcrtani glagol u rečenici </w:t>
            </w:r>
            <w:r w:rsidRPr="002730B1">
              <w:rPr>
                <w:i/>
              </w:rPr>
              <w:t xml:space="preserve">Sunce </w:t>
            </w:r>
            <w:r w:rsidRPr="002730B1">
              <w:rPr>
                <w:i/>
                <w:u w:val="single"/>
              </w:rPr>
              <w:t>je otvorilo</w:t>
            </w:r>
            <w:r w:rsidRPr="002730B1">
              <w:rPr>
                <w:i/>
              </w:rPr>
              <w:t xml:space="preserve"> oči?</w:t>
            </w:r>
          </w:p>
          <w:p w:rsidR="007E64DF" w:rsidRPr="002730B1" w:rsidRDefault="007E64DF" w:rsidP="000D3A16">
            <w:pPr>
              <w:pStyle w:val="Odlomakpopisa"/>
              <w:spacing w:line="360" w:lineRule="auto"/>
              <w:ind w:left="1428"/>
            </w:pPr>
            <w:r w:rsidRPr="002730B1">
              <w:t>Objasni zašto je to prijelazni glagol.</w:t>
            </w:r>
          </w:p>
          <w:p w:rsidR="007E64DF" w:rsidRPr="002730B1" w:rsidRDefault="007E64DF" w:rsidP="000D3A16">
            <w:pPr>
              <w:pStyle w:val="Odlomakpopisa"/>
              <w:numPr>
                <w:ilvl w:val="0"/>
                <w:numId w:val="2"/>
              </w:numPr>
              <w:spacing w:line="360" w:lineRule="auto"/>
            </w:pPr>
            <w:r w:rsidRPr="002730B1">
              <w:t xml:space="preserve">Odredi kakav je po predmetu radnje podcrtani glagol u rečenici </w:t>
            </w:r>
            <w:r w:rsidR="00725612">
              <w:rPr>
                <w:i/>
                <w:u w:val="single"/>
              </w:rPr>
              <w:t>Namigujem</w:t>
            </w:r>
            <w:r w:rsidRPr="002730B1">
              <w:rPr>
                <w:i/>
              </w:rPr>
              <w:t xml:space="preserve"> vjetru?</w:t>
            </w:r>
          </w:p>
          <w:p w:rsidR="002730B1" w:rsidRDefault="002730B1" w:rsidP="000D3A16">
            <w:pPr>
              <w:pStyle w:val="Odlomakpopisa"/>
              <w:spacing w:line="360" w:lineRule="auto"/>
              <w:ind w:left="1428"/>
            </w:pPr>
            <w:r w:rsidRPr="002730B1">
              <w:t>Objasni zašto je to neprijelazni glagol.</w:t>
            </w:r>
          </w:p>
          <w:p w:rsidR="00660BF6" w:rsidRPr="002730B1" w:rsidRDefault="002730B1" w:rsidP="000D3A16">
            <w:pPr>
              <w:pStyle w:val="Odlomakpopisa"/>
              <w:spacing w:line="360" w:lineRule="auto"/>
              <w:ind w:left="1428"/>
            </w:pPr>
            <w:r>
              <w:t>Rješavajući zadatke, učenici će na zanimljiv način ponoviti gradivo i pripremiti se za novi sadržaj.</w:t>
            </w:r>
          </w:p>
          <w:p w:rsidR="00660BF6" w:rsidRPr="00907BC1" w:rsidRDefault="00660BF6" w:rsidP="003E1B64">
            <w:pPr>
              <w:spacing w:line="360" w:lineRule="auto"/>
            </w:pPr>
            <w:r w:rsidRPr="00907BC1">
              <w:rPr>
                <w:b/>
              </w:rPr>
              <w:t>2.</w:t>
            </w:r>
            <w:r w:rsidRPr="00907BC1">
              <w:t xml:space="preserve"> </w:t>
            </w:r>
            <w:r w:rsidRPr="00907BC1">
              <w:rPr>
                <w:b/>
              </w:rPr>
              <w:t xml:space="preserve">aktivnost </w:t>
            </w:r>
            <w:r w:rsidR="002730B1" w:rsidRPr="00907BC1">
              <w:rPr>
                <w:b/>
              </w:rPr>
              <w:t>–</w:t>
            </w:r>
            <w:r w:rsidRPr="00907BC1">
              <w:rPr>
                <w:b/>
              </w:rPr>
              <w:t xml:space="preserve"> </w:t>
            </w:r>
            <w:r w:rsidR="00907BC1" w:rsidRPr="00907BC1">
              <w:rPr>
                <w:b/>
              </w:rPr>
              <w:t xml:space="preserve">Zapažanje novih činjenica na pjesmi </w:t>
            </w:r>
            <w:r w:rsidRPr="00907BC1">
              <w:t xml:space="preserve">(udžbenik </w:t>
            </w:r>
            <w:r w:rsidRPr="00907BC1">
              <w:rPr>
                <w:i/>
              </w:rPr>
              <w:t>Naš hrvatski 7</w:t>
            </w:r>
            <w:r w:rsidRPr="00907BC1">
              <w:t xml:space="preserve">, </w:t>
            </w:r>
            <w:r w:rsidR="002730B1" w:rsidRPr="00907BC1">
              <w:t>Objekt, str. 51. – 53</w:t>
            </w:r>
            <w:r w:rsidRPr="00907BC1">
              <w:t>.)</w:t>
            </w:r>
          </w:p>
          <w:p w:rsidR="00907BC1" w:rsidRDefault="00907BC1" w:rsidP="000D3A16">
            <w:pPr>
              <w:spacing w:line="360" w:lineRule="auto"/>
              <w:ind w:left="708"/>
            </w:pPr>
            <w:r w:rsidRPr="00907BC1">
              <w:rPr>
                <w:b/>
              </w:rPr>
              <w:t>a)</w:t>
            </w:r>
            <w:r>
              <w:t xml:space="preserve"> </w:t>
            </w:r>
            <w:r w:rsidRPr="00907BC1">
              <w:t>Učenici/učitelj čita polaznu pjesmu</w:t>
            </w:r>
            <w:r w:rsidR="00660BF6" w:rsidRPr="00907BC1">
              <w:t>.</w:t>
            </w:r>
            <w:r w:rsidRPr="00907BC1">
              <w:t xml:space="preserve"> S učenicima se razgovara o pjesmi, tj. o odnosu majke i kćeri. Č</w:t>
            </w:r>
            <w:r w:rsidR="002136C1">
              <w:t xml:space="preserve">emu majka uči svoju kćer? </w:t>
            </w:r>
            <w:r w:rsidR="00725612">
              <w:t>Razgovor s učenicima kako</w:t>
            </w:r>
            <w:r w:rsidRPr="00907BC1">
              <w:t xml:space="preserve"> doživljavaju majčine poduke. Što im majka najčešće govori. Kako ih bodri? </w:t>
            </w:r>
          </w:p>
          <w:p w:rsidR="00907BC1" w:rsidRDefault="00907BC1" w:rsidP="000D3A16">
            <w:pPr>
              <w:spacing w:line="360" w:lineRule="auto"/>
              <w:ind w:left="708"/>
            </w:pPr>
            <w:r>
              <w:rPr>
                <w:b/>
              </w:rPr>
              <w:t xml:space="preserve">b) </w:t>
            </w:r>
            <w:r w:rsidRPr="00907BC1">
              <w:t xml:space="preserve">Učenici podcrtavaju sve imenice u pjesmi i određuju im padež. Zatim prepisuju imenice s predikatom i postavljaju odgovarajuća padežna pitanja. </w:t>
            </w:r>
          </w:p>
          <w:p w:rsidR="008D6BB5" w:rsidRDefault="00907BC1" w:rsidP="003E1B64">
            <w:pPr>
              <w:spacing w:line="276" w:lineRule="auto"/>
              <w:ind w:left="708"/>
            </w:pPr>
            <w:r w:rsidRPr="00907BC1">
              <w:t xml:space="preserve">Npr. </w:t>
            </w:r>
          </w:p>
          <w:tbl>
            <w:tblPr>
              <w:tblStyle w:val="Reetkatablice"/>
              <w:tblW w:w="0" w:type="auto"/>
              <w:tblInd w:w="708" w:type="dxa"/>
              <w:tblLook w:val="04A0" w:firstRow="1" w:lastRow="0" w:firstColumn="1" w:lastColumn="0" w:noHBand="0" w:noVBand="1"/>
            </w:tblPr>
            <w:tblGrid>
              <w:gridCol w:w="2015"/>
              <w:gridCol w:w="3402"/>
            </w:tblGrid>
            <w:tr w:rsidR="008D6BB5" w:rsidTr="008D6BB5">
              <w:tc>
                <w:tcPr>
                  <w:tcW w:w="2015" w:type="dxa"/>
                </w:tcPr>
                <w:p w:rsidR="008D6BB5" w:rsidRDefault="008D6BB5" w:rsidP="003733B6">
                  <w:pPr>
                    <w:spacing w:line="360" w:lineRule="auto"/>
                    <w:rPr>
                      <w:i/>
                    </w:rPr>
                  </w:pPr>
                  <w:r>
                    <w:rPr>
                      <w:i/>
                    </w:rPr>
                    <w:t>C</w:t>
                  </w:r>
                  <w:r w:rsidRPr="00907BC1">
                    <w:rPr>
                      <w:i/>
                    </w:rPr>
                    <w:t xml:space="preserve">ijenim </w:t>
                  </w:r>
                  <w:r w:rsidRPr="00A40AE5">
                    <w:rPr>
                      <w:i/>
                      <w:highlight w:val="yellow"/>
                    </w:rPr>
                    <w:t>šutnju</w:t>
                  </w:r>
                </w:p>
              </w:tc>
              <w:tc>
                <w:tcPr>
                  <w:tcW w:w="3402" w:type="dxa"/>
                </w:tcPr>
                <w:p w:rsidR="008D6BB5" w:rsidRPr="00DC2EBC" w:rsidRDefault="008D6BB5" w:rsidP="003733B6">
                  <w:pPr>
                    <w:spacing w:line="360" w:lineRule="auto"/>
                  </w:pPr>
                  <w:r w:rsidRPr="008D6BB5">
                    <w:rPr>
                      <w:i/>
                    </w:rPr>
                    <w:t>Što cijenim?</w:t>
                  </w:r>
                  <w:r w:rsidRPr="00DC2EBC">
                    <w:t xml:space="preserve"> </w:t>
                  </w:r>
                  <w:r w:rsidRPr="008D6BB5">
                    <w:rPr>
                      <w:b/>
                    </w:rPr>
                    <w:t xml:space="preserve">A </w:t>
                  </w:r>
                </w:p>
              </w:tc>
            </w:tr>
            <w:tr w:rsidR="008D6BB5" w:rsidTr="008D6BB5">
              <w:tc>
                <w:tcPr>
                  <w:tcW w:w="2015" w:type="dxa"/>
                </w:tcPr>
                <w:p w:rsidR="008D6BB5" w:rsidRDefault="008D6BB5" w:rsidP="003733B6">
                  <w:pPr>
                    <w:spacing w:line="360" w:lineRule="auto"/>
                    <w:rPr>
                      <w:i/>
                    </w:rPr>
                  </w:pPr>
                  <w:r w:rsidRPr="00A40AE5">
                    <w:rPr>
                      <w:i/>
                    </w:rPr>
                    <w:t xml:space="preserve">Vjerujem </w:t>
                  </w:r>
                  <w:r w:rsidRPr="00A40AE5">
                    <w:rPr>
                      <w:i/>
                      <w:highlight w:val="yellow"/>
                    </w:rPr>
                    <w:t>u bajke</w:t>
                  </w:r>
                </w:p>
              </w:tc>
              <w:tc>
                <w:tcPr>
                  <w:tcW w:w="3402" w:type="dxa"/>
                </w:tcPr>
                <w:p w:rsidR="008D6BB5" w:rsidRPr="00DC2EBC" w:rsidRDefault="008D6BB5" w:rsidP="003733B6">
                  <w:pPr>
                    <w:spacing w:line="360" w:lineRule="auto"/>
                  </w:pPr>
                  <w:r w:rsidRPr="008D6BB5">
                    <w:rPr>
                      <w:i/>
                    </w:rPr>
                    <w:t>U što vjerujem</w:t>
                  </w:r>
                  <w:r w:rsidRPr="00DC2EBC">
                    <w:t xml:space="preserve">? </w:t>
                  </w:r>
                  <w:r w:rsidRPr="008D6BB5">
                    <w:rPr>
                      <w:b/>
                    </w:rPr>
                    <w:t>A s prijedlogom</w:t>
                  </w:r>
                  <w:r w:rsidRPr="00DC2EBC">
                    <w:t xml:space="preserve"> </w:t>
                  </w:r>
                </w:p>
              </w:tc>
            </w:tr>
            <w:tr w:rsidR="008D6BB5" w:rsidTr="008D6BB5">
              <w:tc>
                <w:tcPr>
                  <w:tcW w:w="2015" w:type="dxa"/>
                </w:tcPr>
                <w:p w:rsidR="008D6BB5" w:rsidRDefault="008D6BB5" w:rsidP="003733B6">
                  <w:pPr>
                    <w:spacing w:line="360" w:lineRule="auto"/>
                    <w:rPr>
                      <w:i/>
                    </w:rPr>
                  </w:pPr>
                  <w:r>
                    <w:rPr>
                      <w:i/>
                    </w:rPr>
                    <w:t xml:space="preserve">Piše </w:t>
                  </w:r>
                  <w:r w:rsidRPr="00A40AE5">
                    <w:rPr>
                      <w:i/>
                      <w:highlight w:val="yellow"/>
                    </w:rPr>
                    <w:t>o životu.</w:t>
                  </w:r>
                </w:p>
              </w:tc>
              <w:tc>
                <w:tcPr>
                  <w:tcW w:w="3402" w:type="dxa"/>
                </w:tcPr>
                <w:p w:rsidR="008D6BB5" w:rsidRDefault="008D6BB5" w:rsidP="003733B6">
                  <w:pPr>
                    <w:spacing w:line="360" w:lineRule="auto"/>
                  </w:pPr>
                  <w:r w:rsidRPr="008D6BB5">
                    <w:t>O čemu piše</w:t>
                  </w:r>
                  <w:r w:rsidRPr="00DC2EBC">
                    <w:t xml:space="preserve">? </w:t>
                  </w:r>
                  <w:r w:rsidRPr="008D6BB5">
                    <w:rPr>
                      <w:b/>
                    </w:rPr>
                    <w:t>L</w:t>
                  </w:r>
                </w:p>
              </w:tc>
            </w:tr>
          </w:tbl>
          <w:p w:rsidR="00660BF6" w:rsidRPr="008D6BB5" w:rsidRDefault="00A40AE5" w:rsidP="003733B6">
            <w:pPr>
              <w:spacing w:before="240" w:line="360" w:lineRule="auto"/>
              <w:ind w:left="708"/>
            </w:pPr>
            <w:r w:rsidRPr="008D6BB5">
              <w:rPr>
                <w:b/>
              </w:rPr>
              <w:t>c)</w:t>
            </w:r>
            <w:r w:rsidRPr="00A40AE5">
              <w:t xml:space="preserve"> Kratak razgovor o glagolima po predmetu radnje i istaknutim imenicama.</w:t>
            </w:r>
          </w:p>
          <w:p w:rsidR="00660BF6" w:rsidRPr="002136C1" w:rsidRDefault="00660BF6" w:rsidP="003E1B64">
            <w:pPr>
              <w:spacing w:line="276" w:lineRule="auto"/>
            </w:pPr>
            <w:r w:rsidRPr="002136C1">
              <w:rPr>
                <w:b/>
              </w:rPr>
              <w:t>3. aktivnost –</w:t>
            </w:r>
            <w:r w:rsidR="001B052D">
              <w:rPr>
                <w:b/>
              </w:rPr>
              <w:t xml:space="preserve"> </w:t>
            </w:r>
            <w:r w:rsidR="001B052D" w:rsidRPr="00AA0AE5">
              <w:rPr>
                <w:b/>
              </w:rPr>
              <w:t>Istražujem</w:t>
            </w:r>
            <w:r w:rsidR="009D1D67">
              <w:rPr>
                <w:b/>
              </w:rPr>
              <w:t>o</w:t>
            </w:r>
            <w:r w:rsidR="001B052D" w:rsidRPr="00AA0AE5">
              <w:rPr>
                <w:b/>
              </w:rPr>
              <w:t xml:space="preserve"> i učim</w:t>
            </w:r>
            <w:r w:rsidR="009D1D67">
              <w:rPr>
                <w:b/>
              </w:rPr>
              <w:t>o</w:t>
            </w:r>
            <w:r w:rsidRPr="00AA0AE5">
              <w:t xml:space="preserve"> </w:t>
            </w:r>
            <w:r w:rsidRPr="002136C1">
              <w:t>(</w:t>
            </w:r>
            <w:r w:rsidR="002136C1" w:rsidRPr="002136C1">
              <w:t xml:space="preserve">udžbenik </w:t>
            </w:r>
            <w:r w:rsidR="002136C1" w:rsidRPr="002136C1">
              <w:rPr>
                <w:i/>
              </w:rPr>
              <w:t>Naš hrvatski 7</w:t>
            </w:r>
            <w:r w:rsidR="002136C1" w:rsidRPr="002136C1">
              <w:t>, Objekt, str. 51. – 53.)</w:t>
            </w:r>
          </w:p>
          <w:p w:rsidR="00660BF6" w:rsidRDefault="001B052D" w:rsidP="003E1B64">
            <w:pPr>
              <w:spacing w:line="360" w:lineRule="auto"/>
              <w:ind w:left="708"/>
            </w:pPr>
            <w:r w:rsidRPr="005B5473">
              <w:rPr>
                <w:b/>
              </w:rPr>
              <w:t>a)</w:t>
            </w:r>
            <w:r w:rsidRPr="001B052D">
              <w:t xml:space="preserve"> </w:t>
            </w:r>
            <w:r w:rsidR="00660BF6" w:rsidRPr="007031A4">
              <w:t xml:space="preserve">Učenici </w:t>
            </w:r>
            <w:r w:rsidR="002136C1" w:rsidRPr="007031A4">
              <w:t>samo</w:t>
            </w:r>
            <w:r>
              <w:t>stalno dalje proučavaju objekt s pomoću smjernica i pitanja.</w:t>
            </w:r>
            <w:r w:rsidR="00725612">
              <w:t xml:space="preserve"> Pišu bilješke o objektu.</w:t>
            </w:r>
          </w:p>
          <w:p w:rsidR="007031A4" w:rsidRDefault="007031A4" w:rsidP="007031A4">
            <w:pPr>
              <w:spacing w:line="360" w:lineRule="auto"/>
              <w:ind w:left="708"/>
            </w:pPr>
            <w:r>
              <w:t xml:space="preserve">1. </w:t>
            </w:r>
            <w:r w:rsidR="001B052D">
              <w:t>Objasni što je objekt? Čime se izriče? Čija je to dopuna?</w:t>
            </w:r>
          </w:p>
          <w:p w:rsidR="001B052D" w:rsidRDefault="007031A4" w:rsidP="003E1B64">
            <w:pPr>
              <w:spacing w:line="360" w:lineRule="auto"/>
              <w:ind w:left="708"/>
            </w:pPr>
            <w:r>
              <w:t xml:space="preserve">2. </w:t>
            </w:r>
            <w:r w:rsidR="001B052D">
              <w:t>Kakav objekt može biti?</w:t>
            </w:r>
          </w:p>
          <w:p w:rsidR="007031A4" w:rsidRDefault="001B052D" w:rsidP="003E1B64">
            <w:pPr>
              <w:spacing w:line="360" w:lineRule="auto"/>
              <w:ind w:left="708"/>
            </w:pPr>
            <w:r>
              <w:lastRenderedPageBreak/>
              <w:t>3. Kojim se padežima izriče izravni objekt. Koji glagoli otvaraju mjesto izravnome objektu. Navedi primjere iz udžbenika.</w:t>
            </w:r>
          </w:p>
          <w:p w:rsidR="001B052D" w:rsidRDefault="001B052D" w:rsidP="003E1B64">
            <w:pPr>
              <w:spacing w:line="360" w:lineRule="auto"/>
              <w:ind w:left="708"/>
            </w:pPr>
            <w:r>
              <w:t>4. Objasni svojim riječima dijelni genitiv. Navedi primjere.</w:t>
            </w:r>
          </w:p>
          <w:p w:rsidR="001B052D" w:rsidRDefault="001B052D" w:rsidP="001B052D">
            <w:pPr>
              <w:spacing w:line="360" w:lineRule="auto"/>
              <w:ind w:left="708"/>
            </w:pPr>
            <w:r>
              <w:t>5. Kojim se padežima izriče neizravni objekt. Koji glagoli otvaraju mjesto neizravnome objektu. Navedi primjere iz udžbenika.</w:t>
            </w:r>
          </w:p>
          <w:p w:rsidR="005B5473" w:rsidRDefault="001B052D" w:rsidP="005B5473">
            <w:pPr>
              <w:spacing w:line="360" w:lineRule="auto"/>
              <w:ind w:left="708"/>
            </w:pPr>
            <w:r>
              <w:t xml:space="preserve">6. Objasni </w:t>
            </w:r>
            <w:r w:rsidR="00725612">
              <w:t>š</w:t>
            </w:r>
            <w:r>
              <w:t>to je objektni skup. Navedi jedan primjer.</w:t>
            </w:r>
          </w:p>
          <w:p w:rsidR="00C5081A" w:rsidRPr="00AA0AE5" w:rsidRDefault="001B052D" w:rsidP="005B5473">
            <w:pPr>
              <w:spacing w:line="360" w:lineRule="auto"/>
              <w:ind w:left="708"/>
            </w:pPr>
            <w:r w:rsidRPr="005B5473">
              <w:rPr>
                <w:b/>
              </w:rPr>
              <w:t>b)</w:t>
            </w:r>
            <w:r w:rsidRPr="008222EC">
              <w:t xml:space="preserve"> Kada </w:t>
            </w:r>
            <w:r w:rsidR="00AA0AE5" w:rsidRPr="008222EC">
              <w:t>učenici završe sa samostalnim radom, dalje nastavljaju radeći u paru. Naizmjence odgovaraju na postavljena pitanja i jedan drugoga dopunjuju.</w:t>
            </w:r>
            <w:r w:rsidR="00AA0AE5">
              <w:t xml:space="preserve"> </w:t>
            </w:r>
          </w:p>
          <w:p w:rsidR="005B5473" w:rsidRDefault="00660BF6" w:rsidP="005B5473">
            <w:pPr>
              <w:spacing w:line="360" w:lineRule="auto"/>
              <w:rPr>
                <w:b/>
              </w:rPr>
            </w:pPr>
            <w:r w:rsidRPr="009D1D67">
              <w:rPr>
                <w:b/>
              </w:rPr>
              <w:t xml:space="preserve">4. aktivnost – </w:t>
            </w:r>
            <w:r w:rsidR="009D1D67" w:rsidRPr="009D1D67">
              <w:rPr>
                <w:b/>
              </w:rPr>
              <w:t>Igramo se i ponavljamo</w:t>
            </w:r>
          </w:p>
          <w:p w:rsidR="00660BF6" w:rsidRPr="005B5473" w:rsidRDefault="00660BF6" w:rsidP="005B5473">
            <w:pPr>
              <w:spacing w:line="360" w:lineRule="auto"/>
              <w:ind w:left="708"/>
              <w:rPr>
                <w:b/>
              </w:rPr>
            </w:pPr>
            <w:r w:rsidRPr="009D1D67">
              <w:rPr>
                <w:b/>
              </w:rPr>
              <w:t>a)</w:t>
            </w:r>
            <w:r w:rsidRPr="009D1D67">
              <w:t xml:space="preserve"> </w:t>
            </w:r>
            <w:r w:rsidR="009D1D67" w:rsidRPr="009D1D67">
              <w:t>Zamišljenu lopticu držimo u ruci. Prije dobacivanja loptice pogledamo učenika kojemu želimo dodati lopticu ili izgovorimo njegovo ime i pri tome postavimo pitanje. Pr</w:t>
            </w:r>
            <w:r w:rsidR="005B5473">
              <w:t>ozvani učenik</w:t>
            </w:r>
            <w:r w:rsidR="009D1D67" w:rsidRPr="009D1D67">
              <w:t xml:space="preserve"> odgovara na pitanje. Igra se dalje nastavlja sve dok se pojmovi ne ponove.</w:t>
            </w:r>
          </w:p>
          <w:p w:rsidR="00660BF6" w:rsidRDefault="00660BF6" w:rsidP="005B5473">
            <w:pPr>
              <w:spacing w:line="360" w:lineRule="auto"/>
              <w:ind w:left="708"/>
              <w:rPr>
                <w:i/>
              </w:rPr>
            </w:pPr>
            <w:r w:rsidRPr="009D1D67">
              <w:rPr>
                <w:b/>
              </w:rPr>
              <w:t xml:space="preserve">b) </w:t>
            </w:r>
            <w:r w:rsidR="009D1D67" w:rsidRPr="009D1D67">
              <w:t xml:space="preserve">Učenik rješava </w:t>
            </w:r>
            <w:proofErr w:type="spellStart"/>
            <w:r w:rsidR="009D1D67" w:rsidRPr="009D1D67">
              <w:t>ispunjaljku</w:t>
            </w:r>
            <w:proofErr w:type="spellEnd"/>
            <w:r w:rsidR="009D1D67" w:rsidRPr="009D1D67">
              <w:t xml:space="preserve"> u radnoj bilježnici </w:t>
            </w:r>
            <w:r w:rsidR="001600E2">
              <w:rPr>
                <w:i/>
              </w:rPr>
              <w:t xml:space="preserve">Naš hrvatski 7, Objekt, </w:t>
            </w:r>
            <w:r w:rsidR="001600E2" w:rsidRPr="001600E2">
              <w:t>1. zadatak.</w:t>
            </w:r>
          </w:p>
          <w:p w:rsidR="009D1D67" w:rsidRPr="009C6A91" w:rsidRDefault="009D1D67" w:rsidP="005B5473">
            <w:pPr>
              <w:spacing w:line="360" w:lineRule="auto"/>
              <w:ind w:left="708"/>
              <w:rPr>
                <w:i/>
              </w:rPr>
            </w:pPr>
            <w:r>
              <w:rPr>
                <w:b/>
              </w:rPr>
              <w:t xml:space="preserve">c) </w:t>
            </w:r>
            <w:r>
              <w:t>U</w:t>
            </w:r>
            <w:r w:rsidRPr="009D1D67">
              <w:t xml:space="preserve">čenik </w:t>
            </w:r>
            <w:r>
              <w:t>dopunjava osobnu iskaznicu svo</w:t>
            </w:r>
            <w:r w:rsidR="00906B04">
              <w:t>je</w:t>
            </w:r>
            <w:r>
              <w:t xml:space="preserve">ga prijatelja i imenicama određuje padež. Zadatak dostupan </w:t>
            </w:r>
            <w:r w:rsidRPr="009D1D67">
              <w:t xml:space="preserve">u radnoj bilježnici </w:t>
            </w:r>
            <w:r w:rsidRPr="009D1D67">
              <w:rPr>
                <w:i/>
              </w:rPr>
              <w:t xml:space="preserve">Naš hrvatski 7, </w:t>
            </w:r>
            <w:r>
              <w:rPr>
                <w:i/>
              </w:rPr>
              <w:t>Objekt</w:t>
            </w:r>
            <w:r w:rsidR="001600E2">
              <w:rPr>
                <w:i/>
              </w:rPr>
              <w:t xml:space="preserve">, </w:t>
            </w:r>
            <w:r w:rsidR="001600E2" w:rsidRPr="001600E2">
              <w:t>2. zadatak.</w:t>
            </w:r>
            <w:r w:rsidRPr="001600E2">
              <w:t xml:space="preserve"> </w:t>
            </w:r>
          </w:p>
          <w:p w:rsidR="00660BF6" w:rsidRPr="00906B04" w:rsidRDefault="00660BF6" w:rsidP="003E1B64">
            <w:pPr>
              <w:spacing w:line="360" w:lineRule="auto"/>
              <w:rPr>
                <w:b/>
              </w:rPr>
            </w:pPr>
            <w:r w:rsidRPr="00906B04">
              <w:rPr>
                <w:b/>
              </w:rPr>
              <w:t>5</w:t>
            </w:r>
            <w:r w:rsidR="00906B04" w:rsidRPr="00906B04">
              <w:rPr>
                <w:b/>
              </w:rPr>
              <w:t xml:space="preserve">. aktivnost – </w:t>
            </w:r>
            <w:r w:rsidR="00AB50A2">
              <w:rPr>
                <w:b/>
              </w:rPr>
              <w:t xml:space="preserve">Razlikujemo objekte </w:t>
            </w:r>
            <w:r w:rsidR="00906B04" w:rsidRPr="00906B04">
              <w:rPr>
                <w:b/>
              </w:rPr>
              <w:t>na primjerima</w:t>
            </w:r>
            <w:r w:rsidR="00AB50A2">
              <w:rPr>
                <w:b/>
              </w:rPr>
              <w:t xml:space="preserve"> </w:t>
            </w:r>
          </w:p>
          <w:p w:rsidR="00906B04" w:rsidRPr="00AB50A2" w:rsidRDefault="00660BF6" w:rsidP="005B5473">
            <w:pPr>
              <w:spacing w:line="360" w:lineRule="auto"/>
              <w:ind w:left="708"/>
            </w:pPr>
            <w:r w:rsidRPr="00AB50A2">
              <w:rPr>
                <w:b/>
              </w:rPr>
              <w:t xml:space="preserve">a) </w:t>
            </w:r>
            <w:r w:rsidRPr="00AB50A2">
              <w:t xml:space="preserve">Učenik </w:t>
            </w:r>
            <w:r w:rsidR="00906B04" w:rsidRPr="00AB50A2">
              <w:t>razlikuje objekt</w:t>
            </w:r>
            <w:r w:rsidR="00AB50A2">
              <w:t>e</w:t>
            </w:r>
            <w:r w:rsidR="00906B04" w:rsidRPr="00AB50A2">
              <w:t xml:space="preserve"> u poslovicama </w:t>
            </w:r>
            <w:r w:rsidR="00AB50A2" w:rsidRPr="00AB50A2">
              <w:t xml:space="preserve">u igri </w:t>
            </w:r>
            <w:r w:rsidR="00906B04" w:rsidRPr="00AB50A2">
              <w:t>dostupno</w:t>
            </w:r>
            <w:r w:rsidR="00AB50A2" w:rsidRPr="00AB50A2">
              <w:t>j</w:t>
            </w:r>
            <w:r w:rsidR="00906B04" w:rsidRPr="00AB50A2">
              <w:t xml:space="preserve"> na e-sferi uz udžbenik </w:t>
            </w:r>
            <w:r w:rsidR="00906B04" w:rsidRPr="00AB50A2">
              <w:rPr>
                <w:i/>
              </w:rPr>
              <w:t>Naš hrvatski 7 – Slušam i govorim</w:t>
            </w:r>
            <w:r w:rsidR="00906B04" w:rsidRPr="00AB50A2">
              <w:t>).</w:t>
            </w:r>
          </w:p>
          <w:p w:rsidR="00AB50A2" w:rsidRDefault="00660BF6" w:rsidP="005B5473">
            <w:pPr>
              <w:spacing w:line="360" w:lineRule="auto"/>
              <w:ind w:left="708"/>
            </w:pPr>
            <w:r w:rsidRPr="00AB50A2">
              <w:rPr>
                <w:b/>
              </w:rPr>
              <w:t>b)</w:t>
            </w:r>
            <w:r w:rsidR="00AB50A2" w:rsidRPr="00AB50A2">
              <w:t xml:space="preserve"> Učen</w:t>
            </w:r>
            <w:r w:rsidR="000D3A16">
              <w:t>ik</w:t>
            </w:r>
            <w:r w:rsidR="00AB50A2" w:rsidRPr="00AB50A2">
              <w:t xml:space="preserve"> rješava igru lokota - zadatke dostupne</w:t>
            </w:r>
            <w:r w:rsidRPr="00AB50A2">
              <w:t xml:space="preserve"> na e-sferi uz udžbenik </w:t>
            </w:r>
            <w:r w:rsidRPr="00AB50A2">
              <w:rPr>
                <w:i/>
              </w:rPr>
              <w:t>Naš hrvatski 7</w:t>
            </w:r>
            <w:r w:rsidRPr="00AB50A2">
              <w:t xml:space="preserve"> – </w:t>
            </w:r>
            <w:r w:rsidRPr="008222EC">
              <w:rPr>
                <w:i/>
              </w:rPr>
              <w:t>Ponavljam</w:t>
            </w:r>
            <w:r w:rsidRPr="00AB50A2">
              <w:t>)</w:t>
            </w:r>
          </w:p>
          <w:p w:rsidR="003733B6" w:rsidRDefault="000D3A16" w:rsidP="005B5473">
            <w:pPr>
              <w:spacing w:line="360" w:lineRule="auto"/>
              <w:ind w:left="708"/>
            </w:pPr>
            <w:r w:rsidRPr="000D3A16">
              <w:rPr>
                <w:b/>
              </w:rPr>
              <w:t>c)</w:t>
            </w:r>
            <w:r>
              <w:t xml:space="preserve"> U</w:t>
            </w:r>
            <w:r w:rsidRPr="000D3A16">
              <w:t xml:space="preserve">čenik rješava 4., 5. i 6.zadatak u radnoj bilježnici </w:t>
            </w:r>
            <w:r w:rsidRPr="000D3A16">
              <w:rPr>
                <w:i/>
              </w:rPr>
              <w:t>Naš hrvatski 7, Objekt.</w:t>
            </w:r>
          </w:p>
          <w:p w:rsidR="003733B6" w:rsidRDefault="00660BF6" w:rsidP="003733B6">
            <w:pPr>
              <w:spacing w:line="360" w:lineRule="auto"/>
            </w:pPr>
            <w:r w:rsidRPr="000D3A16">
              <w:rPr>
                <w:b/>
              </w:rPr>
              <w:t xml:space="preserve">6. aktivnost – </w:t>
            </w:r>
            <w:r w:rsidR="000D3A16" w:rsidRPr="000D3A16">
              <w:rPr>
                <w:b/>
              </w:rPr>
              <w:t>Subjekt, predikat i objekt na novim primjerima</w:t>
            </w:r>
          </w:p>
          <w:p w:rsidR="003733B6" w:rsidRDefault="00660BF6" w:rsidP="003733B6">
            <w:pPr>
              <w:spacing w:line="360" w:lineRule="auto"/>
              <w:ind w:left="708"/>
            </w:pPr>
            <w:r w:rsidRPr="000D3A16">
              <w:rPr>
                <w:b/>
              </w:rPr>
              <w:t>a)</w:t>
            </w:r>
            <w:r w:rsidR="000D3A16" w:rsidRPr="000D3A16">
              <w:t xml:space="preserve"> Učenik rješava 3. i</w:t>
            </w:r>
            <w:r w:rsidR="008222EC">
              <w:t xml:space="preserve"> </w:t>
            </w:r>
            <w:r w:rsidR="000D3A16" w:rsidRPr="000D3A16">
              <w:t xml:space="preserve">5. zadatak </w:t>
            </w:r>
            <w:r w:rsidRPr="000D3A16">
              <w:t xml:space="preserve">u radnoj bilježnici </w:t>
            </w:r>
            <w:r w:rsidRPr="000D3A16">
              <w:rPr>
                <w:i/>
              </w:rPr>
              <w:t xml:space="preserve">Naš hrvatski 7, </w:t>
            </w:r>
            <w:r w:rsidR="000D3A16" w:rsidRPr="000D3A16">
              <w:rPr>
                <w:i/>
              </w:rPr>
              <w:t>Objekt.</w:t>
            </w:r>
          </w:p>
          <w:p w:rsidR="00660BF6" w:rsidRPr="000D3A16" w:rsidRDefault="00660BF6" w:rsidP="003733B6">
            <w:pPr>
              <w:spacing w:line="360" w:lineRule="auto"/>
              <w:ind w:left="708"/>
            </w:pPr>
            <w:r w:rsidRPr="000D3A16">
              <w:rPr>
                <w:b/>
              </w:rPr>
              <w:t>b)</w:t>
            </w:r>
            <w:r w:rsidRPr="000D3A16">
              <w:t xml:space="preserve"> Zaigraj igru </w:t>
            </w:r>
            <w:r w:rsidR="000D3A16" w:rsidRPr="000D3A16">
              <w:t>dostupnu</w:t>
            </w:r>
            <w:r w:rsidRPr="000D3A16">
              <w:t xml:space="preserve"> na e-sferi uz udžbenik </w:t>
            </w:r>
            <w:r w:rsidRPr="000D3A16">
              <w:rPr>
                <w:i/>
              </w:rPr>
              <w:t>Naš hrvatski 7 – Provjeravam što znam</w:t>
            </w:r>
            <w:r w:rsidR="000D3A16" w:rsidRPr="000D3A16">
              <w:t>.</w:t>
            </w:r>
          </w:p>
          <w:p w:rsidR="003733B6" w:rsidRPr="003733B6" w:rsidRDefault="00660BF6" w:rsidP="003E1B64">
            <w:pPr>
              <w:spacing w:line="360" w:lineRule="auto"/>
              <w:rPr>
                <w:b/>
              </w:rPr>
            </w:pPr>
            <w:r w:rsidRPr="003733B6">
              <w:rPr>
                <w:b/>
              </w:rPr>
              <w:t xml:space="preserve">7. aktivnost – </w:t>
            </w:r>
            <w:r w:rsidR="0042041F">
              <w:rPr>
                <w:b/>
              </w:rPr>
              <w:t>Pisanje sastavka</w:t>
            </w:r>
            <w:bookmarkStart w:id="0" w:name="_GoBack"/>
            <w:bookmarkEnd w:id="0"/>
          </w:p>
          <w:p w:rsidR="003733B6" w:rsidRDefault="003733B6" w:rsidP="003733B6">
            <w:pPr>
              <w:pStyle w:val="StandardWeb"/>
              <w:spacing w:before="0" w:beforeAutospacing="0" w:after="160" w:afterAutospacing="0"/>
              <w:ind w:left="7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733B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Učenik piše </w:t>
            </w:r>
            <w:r w:rsidRPr="003733B6">
              <w:rPr>
                <w:rFonts w:ascii="Calibri" w:hAnsi="Calibri" w:cs="Calibri"/>
                <w:color w:val="000000"/>
                <w:sz w:val="22"/>
                <w:szCs w:val="22"/>
              </w:rPr>
              <w:t>sastavak</w:t>
            </w:r>
            <w:r w:rsidRPr="003733B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u kojem će ispričati kako se druži sa svojim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Pr="003733B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najbol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j</w:t>
            </w:r>
            <w:r w:rsidRPr="003733B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im prijateljem. Trebao bi upotrijebiti najmanje 5 izravnih objekata i najmanje 3 neizravna objekta. Podcrtati u sastavku </w:t>
            </w:r>
            <w:r w:rsidRPr="008222EC">
              <w:rPr>
                <w:rFonts w:ascii="Calibri" w:hAnsi="Calibri" w:cs="Calibri"/>
                <w:color w:val="000000"/>
                <w:sz w:val="22"/>
                <w:szCs w:val="20"/>
              </w:rPr>
              <w:t>sve izravne objekte ravnom crtom, a neizravne valovitom crtom. </w:t>
            </w:r>
          </w:p>
          <w:p w:rsidR="00660BF6" w:rsidRPr="008222EC" w:rsidRDefault="003733B6" w:rsidP="003733B6">
            <w:pPr>
              <w:pStyle w:val="StandardWeb"/>
              <w:spacing w:before="0" w:beforeAutospacing="0" w:after="160" w:afterAutospacing="0"/>
              <w:rPr>
                <w:rFonts w:asciiTheme="minorHAnsi" w:hAnsiTheme="minorHAnsi" w:cstheme="minorHAnsi"/>
                <w:sz w:val="22"/>
              </w:rPr>
            </w:pPr>
            <w:r w:rsidRPr="008222EC">
              <w:rPr>
                <w:rFonts w:asciiTheme="minorHAnsi" w:hAnsiTheme="minorHAnsi" w:cstheme="minorHAnsi"/>
                <w:b/>
                <w:sz w:val="22"/>
              </w:rPr>
              <w:t>8. aktivnost – Čovječe ne ljuti se s objektom</w:t>
            </w:r>
            <w:r w:rsidR="00660BF6" w:rsidRPr="008222EC">
              <w:rPr>
                <w:rFonts w:asciiTheme="minorHAnsi" w:hAnsiTheme="minorHAnsi" w:cstheme="minorHAnsi"/>
                <w:sz w:val="22"/>
              </w:rPr>
              <w:t xml:space="preserve"> (udžbenik </w:t>
            </w:r>
            <w:r w:rsidR="00660BF6" w:rsidRPr="008222EC">
              <w:rPr>
                <w:rFonts w:asciiTheme="minorHAnsi" w:hAnsiTheme="minorHAnsi" w:cstheme="minorHAnsi"/>
                <w:i/>
                <w:iCs/>
                <w:sz w:val="22"/>
              </w:rPr>
              <w:t>Naš hrvatski 7</w:t>
            </w:r>
            <w:r w:rsidR="00660BF6" w:rsidRPr="008222EC">
              <w:rPr>
                <w:rFonts w:asciiTheme="minorHAnsi" w:hAnsiTheme="minorHAnsi" w:cstheme="minorHAnsi"/>
                <w:sz w:val="22"/>
              </w:rPr>
              <w:t xml:space="preserve">, </w:t>
            </w:r>
            <w:r w:rsidRPr="008222EC">
              <w:rPr>
                <w:rFonts w:asciiTheme="minorHAnsi" w:hAnsiTheme="minorHAnsi" w:cstheme="minorHAnsi"/>
                <w:i/>
                <w:iCs/>
                <w:sz w:val="22"/>
              </w:rPr>
              <w:t>Objekt</w:t>
            </w:r>
            <w:r w:rsidR="00660BF6" w:rsidRPr="008222EC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660BF6" w:rsidRPr="008222EC">
              <w:rPr>
                <w:rFonts w:asciiTheme="minorHAnsi" w:hAnsiTheme="minorHAnsi" w:cstheme="minorHAnsi"/>
                <w:i/>
                <w:iCs/>
                <w:sz w:val="22"/>
              </w:rPr>
              <w:t>Razmisli i ponovi</w:t>
            </w:r>
            <w:r w:rsidR="00660BF6" w:rsidRPr="008222EC">
              <w:rPr>
                <w:rFonts w:asciiTheme="minorHAnsi" w:hAnsiTheme="minorHAnsi" w:cstheme="minorHAnsi"/>
                <w:sz w:val="22"/>
              </w:rPr>
              <w:t>, 2. zadatak)</w:t>
            </w:r>
          </w:p>
          <w:p w:rsidR="008222EC" w:rsidRPr="008222EC" w:rsidRDefault="00660BF6" w:rsidP="003733B6">
            <w:pPr>
              <w:spacing w:line="276" w:lineRule="auto"/>
              <w:ind w:left="708"/>
            </w:pPr>
            <w:r w:rsidRPr="008222EC">
              <w:rPr>
                <w:b/>
              </w:rPr>
              <w:t>a)</w:t>
            </w:r>
            <w:r w:rsidRPr="008222EC">
              <w:t xml:space="preserve"> </w:t>
            </w:r>
            <w:r w:rsidR="003733B6" w:rsidRPr="008222EC">
              <w:t xml:space="preserve">Prijedlog aktivnosti odnosi se na prilagodbu poznate društvene igre Čovječe, ne ljuti se sadržajima učenja o objektu. </w:t>
            </w:r>
            <w:r w:rsidR="008222EC" w:rsidRPr="008222EC">
              <w:t xml:space="preserve">Učenik je može </w:t>
            </w:r>
            <w:r w:rsidR="003733B6" w:rsidRPr="008222EC">
              <w:t>izraditi sa suučenicima u skupini. Osmisli</w:t>
            </w:r>
            <w:r w:rsidR="008222EC" w:rsidRPr="008222EC">
              <w:t xml:space="preserve">ti treba i </w:t>
            </w:r>
            <w:r w:rsidR="003733B6" w:rsidRPr="008222EC">
              <w:t>pitanja za kazne i nagrade, odnosno z</w:t>
            </w:r>
            <w:r w:rsidR="008222EC" w:rsidRPr="008222EC">
              <w:t xml:space="preserve">a kretanje naprijed i vraćanje te </w:t>
            </w:r>
            <w:r w:rsidR="003733B6" w:rsidRPr="008222EC">
              <w:t xml:space="preserve">dodatne zapreke. </w:t>
            </w:r>
          </w:p>
          <w:p w:rsidR="00660BF6" w:rsidRPr="005B5473" w:rsidRDefault="008222EC" w:rsidP="005B5473">
            <w:pPr>
              <w:spacing w:line="276" w:lineRule="auto"/>
              <w:ind w:left="708"/>
            </w:pPr>
            <w:r w:rsidRPr="008222EC">
              <w:rPr>
                <w:b/>
              </w:rPr>
              <w:lastRenderedPageBreak/>
              <w:t xml:space="preserve">b) </w:t>
            </w:r>
            <w:r w:rsidRPr="008222EC">
              <w:t>Učenici igraju</w:t>
            </w:r>
            <w:r w:rsidRPr="008222EC">
              <w:rPr>
                <w:b/>
              </w:rPr>
              <w:t xml:space="preserve"> </w:t>
            </w:r>
            <w:r w:rsidR="003733B6" w:rsidRPr="008222EC">
              <w:t xml:space="preserve">igru koju su napravili </w:t>
            </w:r>
            <w:r w:rsidRPr="008222EC">
              <w:t xml:space="preserve">drugi učenici </w:t>
            </w:r>
            <w:r w:rsidR="003733B6" w:rsidRPr="008222EC">
              <w:t>u razredu</w:t>
            </w:r>
            <w:r w:rsidRPr="008222EC">
              <w:t>.</w:t>
            </w:r>
          </w:p>
        </w:tc>
      </w:tr>
      <w:tr w:rsidR="00660BF6" w:rsidRPr="00E36DAF" w:rsidTr="003E1B64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660BF6" w:rsidRPr="00B21A32" w:rsidRDefault="00660BF6" w:rsidP="003E1B64">
            <w:pPr>
              <w:pStyle w:val="Bezproreda"/>
              <w:spacing w:before="120" w:after="120"/>
              <w:rPr>
                <w:color w:val="FF0000"/>
              </w:rPr>
            </w:pPr>
          </w:p>
        </w:tc>
      </w:tr>
    </w:tbl>
    <w:p w:rsidR="00660BF6" w:rsidRPr="0006139D" w:rsidRDefault="00660BF6" w:rsidP="00660BF6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660BF6" w:rsidRPr="00E36DAF" w:rsidTr="003E1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660BF6" w:rsidRPr="00360084" w:rsidRDefault="00660BF6" w:rsidP="003E1B64">
            <w:pPr>
              <w:spacing w:before="120" w:after="120"/>
              <w:ind w:left="113"/>
              <w:rPr>
                <w:color w:val="0070C0"/>
              </w:rPr>
            </w:pPr>
            <w:r w:rsidRPr="00360084">
              <w:rPr>
                <w:color w:val="0070C0"/>
              </w:rPr>
              <w:t>vrednovanje za učenje</w:t>
            </w:r>
          </w:p>
        </w:tc>
        <w:tc>
          <w:tcPr>
            <w:tcW w:w="5078" w:type="dxa"/>
          </w:tcPr>
          <w:p w:rsidR="00660BF6" w:rsidRPr="00360084" w:rsidRDefault="00660BF6" w:rsidP="003E1B6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360084">
              <w:rPr>
                <w:color w:val="0070C0"/>
              </w:rPr>
              <w:t>vrednovanje kao učenje</w:t>
            </w:r>
          </w:p>
        </w:tc>
        <w:tc>
          <w:tcPr>
            <w:tcW w:w="5078" w:type="dxa"/>
          </w:tcPr>
          <w:p w:rsidR="00660BF6" w:rsidRPr="00360084" w:rsidRDefault="00660BF6" w:rsidP="003E1B6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360084">
              <w:rPr>
                <w:color w:val="0070C0"/>
              </w:rPr>
              <w:t>vrednovanje naučenoga</w:t>
            </w:r>
          </w:p>
        </w:tc>
      </w:tr>
      <w:tr w:rsidR="003733B6" w:rsidRPr="003733B6" w:rsidTr="003E1B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660BF6" w:rsidRPr="003733B6" w:rsidRDefault="00660BF6" w:rsidP="003E1B64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3733B6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Povratne informacije tijekom aktivnosti i po završetku svake aktivnosti.</w:t>
            </w:r>
          </w:p>
          <w:p w:rsidR="00660BF6" w:rsidRPr="003733B6" w:rsidRDefault="00660BF6" w:rsidP="003E1B64">
            <w:pPr>
              <w:pStyle w:val="Standard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  <w:r w:rsidRPr="003733B6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Razmjena informacija o učenju i rezultatima učenja.</w:t>
            </w:r>
          </w:p>
        </w:tc>
        <w:tc>
          <w:tcPr>
            <w:tcW w:w="5078" w:type="dxa"/>
          </w:tcPr>
          <w:p w:rsidR="00660BF6" w:rsidRPr="003733B6" w:rsidRDefault="00660BF6" w:rsidP="003E1B64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3733B6">
              <w:rPr>
                <w:color w:val="auto"/>
              </w:rPr>
              <w:t>Samoprocjena</w:t>
            </w:r>
            <w:proofErr w:type="spellEnd"/>
            <w:r w:rsidRPr="003733B6">
              <w:rPr>
                <w:color w:val="auto"/>
              </w:rPr>
              <w:t xml:space="preserve"> uspješnosti u svim zadatcima koje učenik samostalno radi.</w:t>
            </w:r>
          </w:p>
          <w:p w:rsidR="00660BF6" w:rsidRPr="003733B6" w:rsidRDefault="00660BF6" w:rsidP="003733B6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733B6">
              <w:rPr>
                <w:color w:val="auto"/>
              </w:rPr>
              <w:t xml:space="preserve">Vršnjačko vrednovanje u </w:t>
            </w:r>
            <w:r w:rsidR="003733B6" w:rsidRPr="003733B6">
              <w:rPr>
                <w:color w:val="auto"/>
              </w:rPr>
              <w:t>3. i 8</w:t>
            </w:r>
            <w:r w:rsidRPr="003733B6">
              <w:rPr>
                <w:color w:val="auto"/>
              </w:rPr>
              <w:t>. aktivnosti</w:t>
            </w:r>
          </w:p>
        </w:tc>
        <w:tc>
          <w:tcPr>
            <w:tcW w:w="5078" w:type="dxa"/>
          </w:tcPr>
          <w:p w:rsidR="00660BF6" w:rsidRPr="003733B6" w:rsidRDefault="00660BF6" w:rsidP="003E1B64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733B6">
              <w:rPr>
                <w:color w:val="auto"/>
              </w:rPr>
              <w:t xml:space="preserve">Vrednovanje 7. aktivnosti. </w:t>
            </w:r>
          </w:p>
        </w:tc>
      </w:tr>
    </w:tbl>
    <w:p w:rsidR="00660BF6" w:rsidRPr="003733B6" w:rsidRDefault="00660BF6" w:rsidP="00660BF6"/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660BF6" w:rsidRPr="00E36DAF" w:rsidTr="003E1B64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660BF6" w:rsidRPr="00694EC6" w:rsidRDefault="00660BF6" w:rsidP="003E1B64">
            <w:pPr>
              <w:spacing w:before="120" w:after="120"/>
              <w:ind w:left="57"/>
              <w:rPr>
                <w:b/>
              </w:rPr>
            </w:pPr>
            <w:r w:rsidRPr="00694EC6">
              <w:rPr>
                <w:b/>
                <w:color w:val="0070C0"/>
              </w:rPr>
              <w:t>POVEZANOST S MEĐUPREDMETNIM TEMAMA</w:t>
            </w:r>
          </w:p>
        </w:tc>
      </w:tr>
      <w:tr w:rsidR="00660BF6" w:rsidRPr="00E36DAF" w:rsidTr="003E1B64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660BF6" w:rsidRPr="00694EC6" w:rsidRDefault="00660BF6" w:rsidP="003E1B64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94EC6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Učiti kako učiti </w:t>
            </w:r>
          </w:p>
          <w:p w:rsidR="00660BF6" w:rsidRPr="005B5473" w:rsidRDefault="00660BF6" w:rsidP="003E1B64">
            <w:pPr>
              <w:spacing w:line="276" w:lineRule="auto"/>
            </w:pPr>
            <w:proofErr w:type="spellStart"/>
            <w:r w:rsidRPr="005B5473">
              <w:t>uku</w:t>
            </w:r>
            <w:proofErr w:type="spellEnd"/>
            <w:r w:rsidRPr="005B5473">
              <w:t xml:space="preserve"> A.3.2. Učenik se koristi različitim strategijama učenja i primjenjuje ih u ostvarivanju ciljeva učenja i rješavanju problema u svim područjima učenja uz povremeno praćenje učitelja.  </w:t>
            </w:r>
          </w:p>
          <w:p w:rsidR="00660BF6" w:rsidRPr="005B5473" w:rsidRDefault="00660BF6" w:rsidP="003E1B64">
            <w:pPr>
              <w:spacing w:line="276" w:lineRule="auto"/>
            </w:pPr>
            <w:proofErr w:type="spellStart"/>
            <w:r w:rsidRPr="005B5473">
              <w:t>uku</w:t>
            </w:r>
            <w:proofErr w:type="spellEnd"/>
            <w:r w:rsidRPr="005B5473">
              <w:t xml:space="preserve"> B.3.4. Učenik </w:t>
            </w:r>
            <w:proofErr w:type="spellStart"/>
            <w:r w:rsidRPr="005B5473">
              <w:t>samovrednuje</w:t>
            </w:r>
            <w:proofErr w:type="spellEnd"/>
            <w:r w:rsidRPr="005B5473">
              <w:t xml:space="preserve"> proces učenja i svoje rezultate, procjenjuje ostvareni napredak te na temelju toga planira buduće učenje. </w:t>
            </w:r>
          </w:p>
          <w:p w:rsidR="00660BF6" w:rsidRPr="005B5473" w:rsidRDefault="00660BF6" w:rsidP="003E1B64">
            <w:pPr>
              <w:spacing w:line="276" w:lineRule="auto"/>
            </w:pPr>
            <w:proofErr w:type="spellStart"/>
            <w:r w:rsidRPr="005B5473">
              <w:t>uku</w:t>
            </w:r>
            <w:proofErr w:type="spellEnd"/>
            <w:r w:rsidRPr="005B5473">
              <w:t xml:space="preserve"> D.3.2. Učenik ostvaruje dobru komunikaciju s drugima, uspješno surađuje u različitim situacijama i spreman je zatražiti i ponuditi pomoć. </w:t>
            </w:r>
          </w:p>
          <w:p w:rsidR="00660BF6" w:rsidRPr="005B5473" w:rsidRDefault="00660BF6" w:rsidP="003E1B64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660BF6" w:rsidRPr="00694EC6" w:rsidRDefault="00660BF6" w:rsidP="003E1B6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94EC6">
              <w:rPr>
                <w:rFonts w:ascii="Calibri" w:hAnsi="Calibri" w:cs="Calibri"/>
                <w:color w:val="0070C0"/>
                <w:sz w:val="22"/>
                <w:szCs w:val="22"/>
              </w:rPr>
              <w:t>Osobni i socijalni razvoj</w:t>
            </w:r>
          </w:p>
          <w:p w:rsidR="00660BF6" w:rsidRPr="005B5473" w:rsidRDefault="00660BF6" w:rsidP="003E1B6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:rsidR="00660BF6" w:rsidRPr="005B5473" w:rsidRDefault="00660BF6" w:rsidP="003E1B6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 w:rsidRPr="005B5473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5B547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:rsidR="00660BF6" w:rsidRPr="005B5473" w:rsidRDefault="00660BF6" w:rsidP="003E1B64">
            <w:pPr>
              <w:pStyle w:val="Standard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B5473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5B547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660BF6" w:rsidRPr="005B5473" w:rsidRDefault="00660BF6" w:rsidP="003E1B64">
            <w:pPr>
              <w:pStyle w:val="Standard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5B5473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5B54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660BF6" w:rsidRPr="005B5473" w:rsidRDefault="00660BF6" w:rsidP="003E1B64">
            <w:pPr>
              <w:pStyle w:val="Standard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660BF6" w:rsidRPr="00694EC6" w:rsidRDefault="00660BF6" w:rsidP="003E1B64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94EC6">
              <w:rPr>
                <w:rFonts w:ascii="Calibri" w:hAnsi="Calibri" w:cs="Calibri"/>
                <w:color w:val="0070C0"/>
                <w:sz w:val="22"/>
                <w:szCs w:val="22"/>
              </w:rPr>
              <w:t>Uporaba informacijsko-komunikacijske tehnologije</w:t>
            </w:r>
          </w:p>
          <w:p w:rsidR="00660BF6" w:rsidRPr="005B5473" w:rsidRDefault="00660BF6" w:rsidP="003E1B64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:rsidR="00660BF6" w:rsidRPr="005B5473" w:rsidRDefault="005B5473" w:rsidP="003E1B64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B5473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Pr="005B5473">
              <w:rPr>
                <w:rFonts w:ascii="Calibri" w:hAnsi="Calibri" w:cs="Calibri"/>
                <w:sz w:val="22"/>
                <w:szCs w:val="22"/>
              </w:rPr>
              <w:t xml:space="preserve"> A.3.2</w:t>
            </w:r>
            <w:r w:rsidR="00660BF6" w:rsidRPr="005B5473">
              <w:rPr>
                <w:rFonts w:ascii="Calibri" w:hAnsi="Calibri" w:cs="Calibri"/>
                <w:sz w:val="22"/>
                <w:szCs w:val="22"/>
              </w:rPr>
              <w:t>. Učenik se samostalno koristi raznim uređajima i programima.</w:t>
            </w:r>
          </w:p>
          <w:p w:rsidR="00660BF6" w:rsidRPr="005B5473" w:rsidRDefault="00660BF6" w:rsidP="003E1B64">
            <w:pPr>
              <w:pStyle w:val="StandardWeb"/>
              <w:spacing w:before="0" w:beforeAutospacing="0" w:after="0" w:afterAutospacing="0"/>
            </w:pPr>
            <w:r w:rsidRPr="005B547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:rsidR="00660BF6" w:rsidRPr="0006139D" w:rsidRDefault="00660BF6" w:rsidP="00660BF6"/>
    <w:p w:rsidR="00B4718C" w:rsidRDefault="00B4718C"/>
    <w:sectPr w:rsidR="00B4718C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E1E11"/>
    <w:multiLevelType w:val="hybridMultilevel"/>
    <w:tmpl w:val="4104A6F6"/>
    <w:lvl w:ilvl="0" w:tplc="B870554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6831D5"/>
    <w:multiLevelType w:val="hybridMultilevel"/>
    <w:tmpl w:val="F460A29E"/>
    <w:lvl w:ilvl="0" w:tplc="041A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7DD3686A"/>
    <w:multiLevelType w:val="hybridMultilevel"/>
    <w:tmpl w:val="693ED4D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F6"/>
    <w:rsid w:val="000D3A16"/>
    <w:rsid w:val="001600E2"/>
    <w:rsid w:val="001B052D"/>
    <w:rsid w:val="002136C1"/>
    <w:rsid w:val="002730B1"/>
    <w:rsid w:val="003733B6"/>
    <w:rsid w:val="0042041F"/>
    <w:rsid w:val="004B1410"/>
    <w:rsid w:val="005B5473"/>
    <w:rsid w:val="00660BF6"/>
    <w:rsid w:val="00694EC6"/>
    <w:rsid w:val="007031A4"/>
    <w:rsid w:val="00725612"/>
    <w:rsid w:val="007E64DF"/>
    <w:rsid w:val="008222EC"/>
    <w:rsid w:val="008D6BB5"/>
    <w:rsid w:val="00906B04"/>
    <w:rsid w:val="00907BC1"/>
    <w:rsid w:val="009C6A91"/>
    <w:rsid w:val="009D1D67"/>
    <w:rsid w:val="00A40AE5"/>
    <w:rsid w:val="00AA0AE5"/>
    <w:rsid w:val="00AB50A2"/>
    <w:rsid w:val="00AC1497"/>
    <w:rsid w:val="00B15C93"/>
    <w:rsid w:val="00B21A32"/>
    <w:rsid w:val="00B4718C"/>
    <w:rsid w:val="00C5081A"/>
    <w:rsid w:val="00C92948"/>
    <w:rsid w:val="00E1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1A46"/>
  <w15:chartTrackingRefBased/>
  <w15:docId w15:val="{A91AA407-85FC-4319-8A6A-9A6D71C4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B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60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6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Obinatablica"/>
    <w:uiPriority w:val="51"/>
    <w:rsid w:val="00660BF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ezproreda">
    <w:name w:val="No Spacing"/>
    <w:uiPriority w:val="1"/>
    <w:qFormat/>
    <w:rsid w:val="00660BF6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Zadanifontodlomka"/>
    <w:rsid w:val="00660BF6"/>
  </w:style>
  <w:style w:type="paragraph" w:customStyle="1" w:styleId="paragraph">
    <w:name w:val="paragraph"/>
    <w:basedOn w:val="Normal"/>
    <w:rsid w:val="0066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E6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Matić</dc:creator>
  <cp:keywords/>
  <dc:description/>
  <cp:lastModifiedBy>Marija Matić</cp:lastModifiedBy>
  <cp:revision>8</cp:revision>
  <dcterms:created xsi:type="dcterms:W3CDTF">2020-03-20T22:33:00Z</dcterms:created>
  <dcterms:modified xsi:type="dcterms:W3CDTF">2020-03-27T13:06:00Z</dcterms:modified>
</cp:coreProperties>
</file>